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95" w:rsidRDefault="00DE0E8B" w:rsidP="00DE0E8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0E8B">
        <w:rPr>
          <w:rFonts w:ascii="Times New Roman" w:hAnsi="Times New Roman" w:cs="Times New Roman"/>
          <w:b/>
          <w:sz w:val="28"/>
          <w:szCs w:val="28"/>
          <w:u w:val="single"/>
        </w:rPr>
        <w:t>Проверочный тест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DE0E8B">
        <w:rPr>
          <w:rFonts w:ascii="Times New Roman" w:hAnsi="Times New Roman" w:cs="Times New Roman"/>
          <w:sz w:val="24"/>
          <w:szCs w:val="24"/>
        </w:rPr>
        <w:t>Верны ли следующие суждения о назначении лабораторного оборудования в   химической лаборатории?</w:t>
      </w:r>
    </w:p>
    <w:p w:rsidR="00DE0E8B" w:rsidRPr="00DE0E8B" w:rsidRDefault="00DE0E8B" w:rsidP="00DE0E8B">
      <w:pPr>
        <w:rPr>
          <w:rFonts w:ascii="Times New Roman" w:hAnsi="Times New Roman" w:cs="Times New Roman"/>
          <w:i/>
          <w:sz w:val="24"/>
          <w:szCs w:val="24"/>
        </w:rPr>
      </w:pPr>
      <w:r w:rsidRPr="00DE0E8B">
        <w:rPr>
          <w:rFonts w:ascii="Times New Roman" w:hAnsi="Times New Roman" w:cs="Times New Roman"/>
          <w:i/>
          <w:sz w:val="24"/>
          <w:szCs w:val="24"/>
        </w:rPr>
        <w:t>А. С помощью термометра измеряют температуру веществ.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 w:rsidRPr="00DE0E8B">
        <w:rPr>
          <w:rFonts w:ascii="Times New Roman" w:hAnsi="Times New Roman" w:cs="Times New Roman"/>
          <w:i/>
          <w:sz w:val="24"/>
          <w:szCs w:val="24"/>
        </w:rPr>
        <w:t>Б. Массу веществ измеряют мерным цилиндром</w:t>
      </w:r>
      <w:r w:rsidRPr="00DE0E8B">
        <w:rPr>
          <w:rFonts w:ascii="Times New Roman" w:hAnsi="Times New Roman" w:cs="Times New Roman"/>
          <w:sz w:val="24"/>
          <w:szCs w:val="24"/>
        </w:rPr>
        <w:t>.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 w:rsidRPr="00DE0E8B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DE0E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E0E8B">
        <w:rPr>
          <w:rFonts w:ascii="Times New Roman" w:hAnsi="Times New Roman" w:cs="Times New Roman"/>
          <w:sz w:val="24"/>
          <w:szCs w:val="24"/>
        </w:rPr>
        <w:t xml:space="preserve">        2) верны оба суждения   3) верно только Б          4) оба суждения неверны</w:t>
      </w:r>
    </w:p>
    <w:p w:rsidR="00DE0E8B" w:rsidRPr="00DE0E8B" w:rsidRDefault="00DE0E8B" w:rsidP="00DE0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E0E8B">
        <w:rPr>
          <w:rFonts w:ascii="Times New Roman" w:hAnsi="Times New Roman" w:cs="Times New Roman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DE0E8B" w:rsidRPr="00DE0E8B" w:rsidRDefault="00DE0E8B" w:rsidP="00DE0E8B">
      <w:pPr>
        <w:rPr>
          <w:rFonts w:ascii="Times New Roman" w:hAnsi="Times New Roman" w:cs="Times New Roman"/>
          <w:i/>
          <w:sz w:val="24"/>
          <w:szCs w:val="24"/>
        </w:rPr>
      </w:pPr>
      <w:r w:rsidRPr="00DE0E8B">
        <w:rPr>
          <w:rFonts w:ascii="Times New Roman" w:hAnsi="Times New Roman" w:cs="Times New Roman"/>
          <w:i/>
          <w:sz w:val="24"/>
          <w:szCs w:val="24"/>
        </w:rPr>
        <w:t>А. При нагревании жидкости нужно закрыть пробирку пробкой.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 w:rsidRPr="00DE0E8B">
        <w:rPr>
          <w:rFonts w:ascii="Times New Roman" w:hAnsi="Times New Roman" w:cs="Times New Roman"/>
          <w:i/>
          <w:sz w:val="24"/>
          <w:szCs w:val="24"/>
        </w:rPr>
        <w:t xml:space="preserve">Б. При попадании кислоты на кожу надо немедленно смыть ее большим количеством воды. 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 w:rsidRPr="00DE0E8B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DE0E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E0E8B">
        <w:rPr>
          <w:rFonts w:ascii="Times New Roman" w:hAnsi="Times New Roman" w:cs="Times New Roman"/>
          <w:sz w:val="24"/>
          <w:szCs w:val="24"/>
        </w:rPr>
        <w:t xml:space="preserve">          3) верны оба суждения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 w:rsidRPr="00DE0E8B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DE0E8B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DE0E8B">
        <w:rPr>
          <w:rFonts w:ascii="Times New Roman" w:hAnsi="Times New Roman" w:cs="Times New Roman"/>
          <w:sz w:val="24"/>
          <w:szCs w:val="24"/>
        </w:rPr>
        <w:t xml:space="preserve">          4) оба суждения неверны</w:t>
      </w:r>
    </w:p>
    <w:p w:rsidR="00DE0E8B" w:rsidRPr="00DE0E8B" w:rsidRDefault="00DE0E8B" w:rsidP="00DE0E8B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>
        <w:rPr>
          <w:rFonts w:ascii="Verdana" w:hAnsi="Verdana"/>
          <w:color w:val="000000"/>
          <w:sz w:val="20"/>
          <w:szCs w:val="20"/>
        </w:rPr>
        <w:t>3.</w:t>
      </w:r>
      <w:r w:rsidRPr="00DE0E8B">
        <w:rPr>
          <w:color w:val="000000"/>
        </w:rPr>
        <w:t>Верны ли суждения</w:t>
      </w:r>
    </w:p>
    <w:p w:rsidR="00DE0E8B" w:rsidRPr="00DE0E8B" w:rsidRDefault="00DE0E8B" w:rsidP="00DE0E8B">
      <w:pPr>
        <w:pStyle w:val="a4"/>
        <w:shd w:val="clear" w:color="auto" w:fill="FFFFFF"/>
        <w:spacing w:before="30" w:beforeAutospacing="0" w:after="30" w:afterAutospacing="0"/>
        <w:rPr>
          <w:i/>
          <w:color w:val="000000"/>
        </w:rPr>
      </w:pPr>
      <w:r w:rsidRPr="00DE0E8B">
        <w:rPr>
          <w:i/>
          <w:color w:val="000000"/>
        </w:rPr>
        <w:t xml:space="preserve">А. Разрешен доступ посторонних лиц в кабинет в момент практической работы без </w:t>
      </w:r>
      <w:proofErr w:type="gramStart"/>
      <w:r w:rsidRPr="00DE0E8B">
        <w:rPr>
          <w:i/>
          <w:color w:val="000000"/>
        </w:rPr>
        <w:t>ведома</w:t>
      </w:r>
      <w:proofErr w:type="gramEnd"/>
      <w:r w:rsidRPr="00DE0E8B">
        <w:rPr>
          <w:i/>
          <w:color w:val="000000"/>
        </w:rPr>
        <w:t xml:space="preserve"> учителя.</w:t>
      </w:r>
    </w:p>
    <w:p w:rsidR="00DE0E8B" w:rsidRPr="00DE0E8B" w:rsidRDefault="00DE0E8B" w:rsidP="00DE0E8B">
      <w:pPr>
        <w:pStyle w:val="a4"/>
        <w:shd w:val="clear" w:color="auto" w:fill="FFFFFF"/>
        <w:spacing w:before="30" w:beforeAutospacing="0" w:after="30" w:afterAutospacing="0"/>
        <w:rPr>
          <w:i/>
          <w:color w:val="000000"/>
        </w:rPr>
      </w:pPr>
      <w:r w:rsidRPr="00DE0E8B">
        <w:rPr>
          <w:i/>
          <w:color w:val="000000"/>
        </w:rPr>
        <w:t>Б. Запрещен прием пищи в кабинете химии.</w:t>
      </w:r>
    </w:p>
    <w:p w:rsidR="00DE0E8B" w:rsidRPr="00DE0E8B" w:rsidRDefault="00DE0E8B" w:rsidP="00DE0E8B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 w:rsidRPr="00DE0E8B">
        <w:rPr>
          <w:color w:val="000000"/>
        </w:rPr>
        <w:t>1) оба суждения верны</w:t>
      </w:r>
      <w:r>
        <w:rPr>
          <w:color w:val="000000"/>
        </w:rPr>
        <w:t xml:space="preserve">                </w:t>
      </w:r>
      <w:r w:rsidRPr="00DE0E8B">
        <w:rPr>
          <w:color w:val="000000"/>
        </w:rPr>
        <w:t>3) верно только</w:t>
      </w:r>
      <w:proofErr w:type="gramStart"/>
      <w:r w:rsidRPr="00DE0E8B">
        <w:rPr>
          <w:color w:val="000000"/>
        </w:rPr>
        <w:t xml:space="preserve"> Б</w:t>
      </w:r>
      <w:proofErr w:type="gramEnd"/>
    </w:p>
    <w:p w:rsidR="00DE0E8B" w:rsidRPr="00DE0E8B" w:rsidRDefault="00DE0E8B" w:rsidP="00DE0E8B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 w:rsidRPr="00DE0E8B">
        <w:rPr>
          <w:color w:val="000000"/>
        </w:rPr>
        <w:t>2) верно только</w:t>
      </w:r>
      <w:proofErr w:type="gramStart"/>
      <w:r w:rsidRPr="00DE0E8B"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                        </w:t>
      </w:r>
      <w:r w:rsidRPr="00DE0E8B">
        <w:rPr>
          <w:color w:val="000000"/>
        </w:rPr>
        <w:t>4) оба суждения неверны</w:t>
      </w:r>
    </w:p>
    <w:p w:rsidR="00DE0E8B" w:rsidRPr="00653346" w:rsidRDefault="00DE0E8B" w:rsidP="00DE0E8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53346">
        <w:rPr>
          <w:rFonts w:ascii="Times New Roman" w:hAnsi="Times New Roman" w:cs="Times New Roman"/>
          <w:i/>
          <w:sz w:val="24"/>
          <w:szCs w:val="24"/>
        </w:rPr>
        <w:t>Для чего используется пробирка</w:t>
      </w:r>
      <w:r w:rsidR="00143D54" w:rsidRPr="00653346">
        <w:rPr>
          <w:rFonts w:ascii="Times New Roman" w:hAnsi="Times New Roman" w:cs="Times New Roman"/>
          <w:i/>
          <w:sz w:val="24"/>
          <w:szCs w:val="24"/>
        </w:rPr>
        <w:t>?</w:t>
      </w:r>
    </w:p>
    <w:p w:rsidR="00143D54" w:rsidRPr="00143D54" w:rsidRDefault="00143D54" w:rsidP="00143D54">
      <w:pPr>
        <w:pStyle w:val="Default"/>
        <w:jc w:val="both"/>
      </w:pPr>
      <w:r>
        <w:t>1)</w:t>
      </w:r>
      <w:r w:rsidRPr="00143D54">
        <w:rPr>
          <w:rFonts w:ascii="Calibri" w:hAnsi="Calibri"/>
          <w:sz w:val="28"/>
        </w:rPr>
        <w:t xml:space="preserve"> </w:t>
      </w:r>
      <w:r w:rsidRPr="00143D54">
        <w:t>Используются для проведения</w:t>
      </w:r>
      <w:r>
        <w:t xml:space="preserve">            3)</w:t>
      </w:r>
      <w:r w:rsidRPr="00143D54">
        <w:rPr>
          <w:rFonts w:ascii="Calibri" w:hAnsi="Calibri"/>
          <w:sz w:val="28"/>
          <w:szCs w:val="28"/>
        </w:rPr>
        <w:t xml:space="preserve"> </w:t>
      </w:r>
      <w:r w:rsidRPr="00143D54">
        <w:t xml:space="preserve">Применяется для выпаривания жидкостей </w:t>
      </w:r>
    </w:p>
    <w:p w:rsidR="00143D54" w:rsidRDefault="00143D54" w:rsidP="00143D54">
      <w:pPr>
        <w:pStyle w:val="Default"/>
      </w:pPr>
    </w:p>
    <w:p w:rsidR="00143D54" w:rsidRPr="00143D54" w:rsidRDefault="00143D54" w:rsidP="00143D54">
      <w:pPr>
        <w:pStyle w:val="Default"/>
      </w:pPr>
      <w:r w:rsidRPr="00143D54">
        <w:t xml:space="preserve"> опытов и монтажа приборов</w:t>
      </w:r>
      <w:r>
        <w:t xml:space="preserve">   </w:t>
      </w:r>
    </w:p>
    <w:p w:rsidR="00653346" w:rsidRPr="00653346" w:rsidRDefault="00143D54" w:rsidP="00653346">
      <w:pPr>
        <w:pStyle w:val="Default"/>
        <w:jc w:val="both"/>
      </w:pPr>
      <w:r>
        <w:t>2)</w:t>
      </w:r>
      <w:r w:rsidRPr="00143D54">
        <w:rPr>
          <w:rFonts w:ascii="Calibri" w:hAnsi="Calibri"/>
          <w:sz w:val="28"/>
          <w:szCs w:val="28"/>
        </w:rPr>
        <w:t xml:space="preserve"> </w:t>
      </w:r>
      <w:r w:rsidRPr="00143D54">
        <w:t>Используется для измерения объема</w:t>
      </w:r>
      <w:r>
        <w:t xml:space="preserve">  4)</w:t>
      </w:r>
      <w:r w:rsidR="00653346" w:rsidRPr="00653346">
        <w:rPr>
          <w:rFonts w:ascii="Calibri" w:hAnsi="Calibri"/>
          <w:sz w:val="28"/>
          <w:szCs w:val="28"/>
        </w:rPr>
        <w:t xml:space="preserve"> </w:t>
      </w:r>
      <w:r w:rsidR="00653346" w:rsidRPr="00653346">
        <w:t xml:space="preserve">Используется для </w:t>
      </w:r>
      <w:proofErr w:type="spellStart"/>
      <w:r w:rsidR="00653346" w:rsidRPr="00653346">
        <w:t>насыпания</w:t>
      </w:r>
      <w:proofErr w:type="spellEnd"/>
      <w:r w:rsidR="00653346" w:rsidRPr="00653346">
        <w:t xml:space="preserve"> твердых веществ </w:t>
      </w:r>
    </w:p>
    <w:p w:rsidR="00143D54" w:rsidRDefault="00143D54" w:rsidP="00143D54">
      <w:pPr>
        <w:pStyle w:val="Default"/>
        <w:jc w:val="both"/>
      </w:pPr>
    </w:p>
    <w:p w:rsidR="00143D54" w:rsidRPr="00143D54" w:rsidRDefault="00143D54" w:rsidP="00143D54">
      <w:pPr>
        <w:pStyle w:val="Default"/>
        <w:jc w:val="both"/>
      </w:pPr>
      <w:r w:rsidRPr="00143D54">
        <w:t xml:space="preserve"> жидкости </w:t>
      </w:r>
    </w:p>
    <w:p w:rsidR="00143D54" w:rsidRPr="00143D54" w:rsidRDefault="00143D54" w:rsidP="00DE0E8B">
      <w:pPr>
        <w:rPr>
          <w:rFonts w:ascii="Times New Roman" w:hAnsi="Times New Roman" w:cs="Times New Roman"/>
          <w:sz w:val="24"/>
          <w:szCs w:val="24"/>
        </w:rPr>
      </w:pPr>
    </w:p>
    <w:p w:rsidR="00DE0E8B" w:rsidRPr="00DE0E8B" w:rsidRDefault="007A3221" w:rsidP="00DE0E8B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>
        <w:rPr>
          <w:color w:val="000000"/>
        </w:rPr>
        <w:t>5</w:t>
      </w:r>
      <w:r w:rsidR="00DE0E8B">
        <w:rPr>
          <w:color w:val="000000"/>
        </w:rPr>
        <w:t>.</w:t>
      </w:r>
      <w:r w:rsidR="00DE0E8B" w:rsidRPr="00653346">
        <w:rPr>
          <w:i/>
          <w:color w:val="000000"/>
        </w:rPr>
        <w:t>Подпишите названия всех частей штатива</w:t>
      </w:r>
    </w:p>
    <w:p w:rsidR="00DE0E8B" w:rsidRPr="00DE0E8B" w:rsidRDefault="00DE0E8B" w:rsidP="00DE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322580</wp:posOffset>
            </wp:positionV>
            <wp:extent cx="1295400" cy="2200275"/>
            <wp:effectExtent l="19050" t="0" r="0" b="0"/>
            <wp:wrapSquare wrapText="bothSides"/>
            <wp:docPr id="2" name="Рисунок 1" descr="C:\Users\1\Desktop\20121115\К уроку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20121115\К уроку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531" t="10410" r="21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0E8B" w:rsidRPr="00DE0E8B" w:rsidSect="00774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F2F05"/>
    <w:multiLevelType w:val="hybridMultilevel"/>
    <w:tmpl w:val="4D52C714"/>
    <w:lvl w:ilvl="0" w:tplc="043E3E62">
      <w:start w:val="2"/>
      <w:numFmt w:val="decimal"/>
      <w:lvlText w:val="%1."/>
      <w:lvlJc w:val="left"/>
      <w:pPr>
        <w:tabs>
          <w:tab w:val="num" w:pos="360"/>
        </w:tabs>
        <w:ind w:left="3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>
    <w:nsid w:val="313C0F03"/>
    <w:multiLevelType w:val="hybridMultilevel"/>
    <w:tmpl w:val="6F3CCE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D5A68"/>
    <w:multiLevelType w:val="hybridMultilevel"/>
    <w:tmpl w:val="73446C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E8B"/>
    <w:rsid w:val="00143D54"/>
    <w:rsid w:val="00653346"/>
    <w:rsid w:val="00774895"/>
    <w:rsid w:val="007A3221"/>
    <w:rsid w:val="00CD614A"/>
    <w:rsid w:val="00DE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E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E0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43D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</cp:revision>
  <dcterms:created xsi:type="dcterms:W3CDTF">2014-01-28T12:50:00Z</dcterms:created>
  <dcterms:modified xsi:type="dcterms:W3CDTF">2014-02-09T07:54:00Z</dcterms:modified>
</cp:coreProperties>
</file>